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E3" w:rsidRPr="00AB30D0" w:rsidRDefault="005C52E3" w:rsidP="005C52E3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bookmarkStart w:id="0" w:name="_GoBack"/>
      <w:r w:rsidRPr="00AB30D0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Игра «Живая картина»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C52E3" w:rsidRPr="005C52E3" w:rsidTr="005C52E3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</w:tcBorders>
            <w:tcMar>
              <w:top w:w="48" w:type="dxa"/>
              <w:left w:w="30" w:type="dxa"/>
              <w:bottom w:w="48" w:type="dxa"/>
              <w:right w:w="30" w:type="dxa"/>
            </w:tcMar>
            <w:vAlign w:val="center"/>
            <w:hideMark/>
          </w:tcPr>
          <w:bookmarkEnd w:id="0"/>
          <w:p w:rsidR="005C52E3" w:rsidRPr="005C52E3" w:rsidRDefault="005C52E3" w:rsidP="005C5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 дается задание изобразить какое-либо историческое событие: «Сбор дани», «Продажа крепостных», «Декабристы на Сенат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площади», «Военный совет в Филях» и т.д. или какое-нибудь известное историческое по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лотно: «Переход Суворова через Альпы», «Боярыня Морозова», «Утро стрелецкой казни» и тому подобное.</w:t>
            </w:r>
          </w:p>
          <w:p w:rsidR="005C52E3" w:rsidRPr="005C52E3" w:rsidRDefault="005C52E3" w:rsidP="005C5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по ходу объяснения нового матери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ала может «рисовать живую картину» с помо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учащихся, раздавая им соответствующие роли. Например, при изучении темы «Либе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ральные реформы 60-70 гг. XIX века в России», раскрывая суть судебной реформы, учитель «рисует» картину пореформенного окружного суда: сидящий на первой парте среднего ряда определяется судьей, целый ряд из 12 человек назначается присяжными заседателями, из ос</w:t>
            </w:r>
            <w:r w:rsidRPr="005C52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тавшихся по ходу объяснения выбираются и рассаживаются в соответствии с ситуацией прокурор, защитник, подсудимый.</w:t>
            </w:r>
          </w:p>
        </w:tc>
      </w:tr>
    </w:tbl>
    <w:p w:rsidR="002148FB" w:rsidRPr="002969D5" w:rsidRDefault="002148FB" w:rsidP="002148FB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</w:rPr>
      </w:pPr>
      <w:r w:rsidRPr="002969D5">
        <w:rPr>
          <w:rFonts w:ascii="Arial" w:hAnsi="Arial"/>
          <w:b/>
          <w:color w:val="00B0F0"/>
          <w:sz w:val="36"/>
          <w:szCs w:val="36"/>
        </w:rPr>
        <w:t>ЖИВАЯ КАРТИНА</w:t>
      </w:r>
    </w:p>
    <w:p w:rsidR="002148FB" w:rsidRPr="00DD30DE" w:rsidRDefault="002148FB" w:rsidP="002148F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DD30DE">
        <w:rPr>
          <w:rFonts w:ascii="Arial" w:hAnsi="Arial"/>
          <w:color w:val="00B0F0"/>
          <w:sz w:val="28"/>
          <w:szCs w:val="28"/>
        </w:rPr>
        <w:t>Навыки:</w:t>
      </w:r>
    </w:p>
    <w:p w:rsidR="002148FB" w:rsidRPr="00395306" w:rsidRDefault="002148FB" w:rsidP="002148F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Работа в команде</w:t>
      </w:r>
    </w:p>
    <w:p w:rsidR="002148FB" w:rsidRPr="00395306" w:rsidRDefault="002148FB" w:rsidP="002148F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Творческий подход</w:t>
      </w:r>
    </w:p>
    <w:p w:rsidR="002148FB" w:rsidRPr="00395306" w:rsidRDefault="002148FB" w:rsidP="002148FB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Мышление, Принятие Решения</w:t>
      </w:r>
    </w:p>
    <w:p w:rsidR="002148FB" w:rsidRPr="00DD30DE" w:rsidRDefault="002148FB" w:rsidP="002148F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DD30DE">
        <w:rPr>
          <w:rFonts w:ascii="Arial" w:hAnsi="Arial"/>
          <w:color w:val="00B0F0"/>
          <w:sz w:val="28"/>
          <w:szCs w:val="28"/>
        </w:rPr>
        <w:t>Что это?</w:t>
      </w:r>
    </w:p>
    <w:p w:rsidR="002148FB" w:rsidRPr="00395306" w:rsidRDefault="002148FB" w:rsidP="002148FB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Это физическое упражнение может быть полезным стимулом поощрения учеников к размышлению и обсуждению определенного вопроса. Оно также может помочь выявить, насколько хорошо ученики знают ту или иную тему. Подобное упражнение описано в Стоп Кадре.</w:t>
      </w:r>
    </w:p>
    <w:p w:rsidR="002148FB" w:rsidRPr="00DD30DE" w:rsidRDefault="002148FB" w:rsidP="002148F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>
        <w:rPr>
          <w:rFonts w:ascii="Arial" w:hAnsi="Arial"/>
          <w:color w:val="00B0F0"/>
          <w:sz w:val="28"/>
          <w:szCs w:val="28"/>
        </w:rPr>
        <w:t>Расположение класса</w:t>
      </w:r>
    </w:p>
    <w:p w:rsidR="002148FB" w:rsidRPr="00395306" w:rsidRDefault="002148FB" w:rsidP="002148FB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>Необходимо большое пространство, чтобы ученики могли свободно передвигаться и взаимодействовать.</w:t>
      </w:r>
    </w:p>
    <w:p w:rsidR="002148FB" w:rsidRPr="00DD30DE" w:rsidRDefault="002148FB" w:rsidP="002148FB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</w:rPr>
      </w:pPr>
      <w:r w:rsidRPr="00DD30DE">
        <w:rPr>
          <w:rFonts w:ascii="Arial" w:hAnsi="Arial"/>
          <w:color w:val="00B0F0"/>
          <w:sz w:val="28"/>
          <w:szCs w:val="28"/>
        </w:rPr>
        <w:t>Как это работает?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Учеников делят на группы.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Они должны физически позировать для живой картины.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могут работать вместе как группа, чтобы обсудить, что их просят изобразить,  и как это может выглядеть на картине.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Или ученики могут разыграть роли и замереть по команде преподавателя.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Группы могут по очереди ходить по комнате и рассматривать картины друг друга.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Обсуждение упражнение может затрагивать язык тела, используемый в Живой картине: почему ученики решили изобразить сцену так, а не иначе,  и почему другие изобразили ее по-другому.</w:t>
      </w:r>
    </w:p>
    <w:p w:rsidR="002148FB" w:rsidRPr="00395306" w:rsidRDefault="002148FB" w:rsidP="002148FB">
      <w:pPr>
        <w:numPr>
          <w:ilvl w:val="0"/>
          <w:numId w:val="3"/>
        </w:numPr>
        <w:tabs>
          <w:tab w:val="left" w:pos="0"/>
        </w:tabs>
        <w:spacing w:after="0"/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В качестве дополнительной работы, группы могут разыграть продолжение сценария или ситуации, и снять фотографии, создав фото-историю.</w:t>
      </w:r>
    </w:p>
    <w:p w:rsidR="002148FB" w:rsidRPr="00395306" w:rsidRDefault="00AB30D0" w:rsidP="002148FB">
      <w:pPr>
        <w:tabs>
          <w:tab w:val="left" w:pos="0"/>
        </w:tabs>
        <w:spacing w:after="0"/>
        <w:ind w:left="284" w:hanging="284"/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roundrect id="_x0000_s1026" style="position:absolute;left:0;text-align:left;margin-left:14.55pt;margin-top:11pt;width:421.35pt;height:87.1pt;z-index:251659264" arcsize="0" fillcolor="#b8cce4" strokecolor="#f2f2f2" strokeweight="3pt">
            <v:shadow on="t" type="perspective" color="#243f60" opacity=".5" offset="1pt" offset2="-1pt"/>
            <v:textbox style="mso-next-textbox:#_x0000_s1026">
              <w:txbxContent>
                <w:p w:rsidR="002148FB" w:rsidRPr="00E35A6D" w:rsidRDefault="002148FB" w:rsidP="002148FB">
                  <w:pPr>
                    <w:rPr>
                      <w:rFonts w:ascii="Arial" w:hAnsi="Arial"/>
                      <w:b/>
                    </w:rPr>
                  </w:pPr>
                  <w:r w:rsidRPr="00E35A6D">
                    <w:rPr>
                      <w:rFonts w:ascii="Arial" w:hAnsi="Arial"/>
                      <w:b/>
                    </w:rPr>
                    <w:t>Возможные сценарии для живой картины:</w:t>
                  </w:r>
                </w:p>
                <w:p w:rsidR="002148FB" w:rsidRPr="00E35A6D" w:rsidRDefault="002148FB" w:rsidP="002148FB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/>
                    </w:rPr>
                  </w:pPr>
                  <w:r w:rsidRPr="00E35A6D">
                    <w:rPr>
                      <w:rFonts w:ascii="Arial" w:hAnsi="Arial"/>
                    </w:rPr>
                    <w:t>Моряки на корабле</w:t>
                  </w:r>
                </w:p>
                <w:p w:rsidR="002148FB" w:rsidRPr="00E35A6D" w:rsidRDefault="002148FB" w:rsidP="002148FB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/>
                    </w:rPr>
                  </w:pPr>
                  <w:r w:rsidRPr="00E35A6D">
                    <w:rPr>
                      <w:rFonts w:ascii="Arial" w:hAnsi="Arial"/>
                    </w:rPr>
                    <w:t>Битва армии против врагов</w:t>
                  </w:r>
                </w:p>
                <w:p w:rsidR="002148FB" w:rsidRPr="00E35A6D" w:rsidRDefault="002148FB" w:rsidP="002148FB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/>
                    </w:rPr>
                  </w:pPr>
                  <w:r w:rsidRPr="00E35A6D">
                    <w:rPr>
                      <w:rFonts w:ascii="Arial" w:hAnsi="Arial"/>
                    </w:rPr>
                    <w:t>Толпа людей празднует Новый Год</w:t>
                  </w:r>
                </w:p>
              </w:txbxContent>
            </v:textbox>
          </v:roundrect>
        </w:pict>
      </w: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  <w:r w:rsidRPr="00395306">
        <w:rPr>
          <w:rFonts w:ascii="Arial" w:hAnsi="Arial"/>
        </w:rPr>
        <w:tab/>
      </w: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Pr="00395306" w:rsidRDefault="002148FB" w:rsidP="002148FB">
      <w:pPr>
        <w:tabs>
          <w:tab w:val="left" w:pos="0"/>
        </w:tabs>
        <w:spacing w:after="0"/>
        <w:rPr>
          <w:rFonts w:ascii="Arial" w:hAnsi="Arial"/>
        </w:rPr>
      </w:pPr>
    </w:p>
    <w:p w:rsidR="002148FB" w:rsidRDefault="002148FB"/>
    <w:sectPr w:rsidR="0021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22D5"/>
    <w:multiLevelType w:val="hybridMultilevel"/>
    <w:tmpl w:val="4FD0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30B"/>
    <w:multiLevelType w:val="hybridMultilevel"/>
    <w:tmpl w:val="90C2E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5D7"/>
    <w:multiLevelType w:val="hybridMultilevel"/>
    <w:tmpl w:val="763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524D"/>
    <w:multiLevelType w:val="hybridMultilevel"/>
    <w:tmpl w:val="142C232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2E3"/>
    <w:rsid w:val="002148FB"/>
    <w:rsid w:val="005C52E3"/>
    <w:rsid w:val="00AB30D0"/>
    <w:rsid w:val="00B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5B5B11-244B-469E-BEC6-A3510B4F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Рашит Татимбеков</cp:lastModifiedBy>
  <cp:revision>5</cp:revision>
  <dcterms:created xsi:type="dcterms:W3CDTF">2013-12-26T16:24:00Z</dcterms:created>
  <dcterms:modified xsi:type="dcterms:W3CDTF">2018-02-05T10:39:00Z</dcterms:modified>
</cp:coreProperties>
</file>