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8" w:rsidRPr="007B50BD" w:rsidRDefault="00B035A8" w:rsidP="00B035A8">
      <w:pPr>
        <w:spacing w:after="240" w:line="240" w:lineRule="auto"/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7B50BD">
        <w:rPr>
          <w:rFonts w:ascii="Arial" w:hAnsi="Arial"/>
          <w:b/>
          <w:bCs/>
          <w:color w:val="00B0F0"/>
          <w:sz w:val="36"/>
          <w:szCs w:val="36"/>
          <w:lang w:val="ru-RU"/>
        </w:rPr>
        <w:t>ИСПОЛЬЗОВАНИЕ ФОТО</w:t>
      </w:r>
    </w:p>
    <w:p w:rsidR="00B035A8" w:rsidRPr="007B50BD" w:rsidRDefault="00B035A8" w:rsidP="00B035A8">
      <w:pPr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>Навыки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Работа с другими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Мышление, решение проблем</w:t>
      </w:r>
    </w:p>
    <w:p w:rsidR="00B035A8" w:rsidRPr="007B50BD" w:rsidRDefault="00B035A8" w:rsidP="00B035A8">
      <w:pPr>
        <w:spacing w:before="240"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7B50BD">
        <w:rPr>
          <w:rFonts w:ascii="Arial" w:hAnsi="Arial"/>
          <w:bCs/>
          <w:color w:val="00B0F0"/>
          <w:sz w:val="28"/>
          <w:szCs w:val="28"/>
          <w:lang w:val="ru-RU"/>
        </w:rPr>
        <w:t xml:space="preserve"> Что это?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spacing w:after="0" w:line="240" w:lineRule="auto"/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Для стимуляции дискуссии можно использовать фотографии. Их можно использовать в тандеме с другими методологиями, изложенными в этой книге, такими, как «</w:t>
      </w:r>
      <w:r w:rsidRPr="007B50BD">
        <w:rPr>
          <w:rFonts w:ascii="Arial" w:hAnsi="Arial"/>
          <w:b/>
          <w:color w:val="000000"/>
          <w:lang w:val="ru-RU"/>
        </w:rPr>
        <w:t>Спиной к спине</w:t>
      </w:r>
      <w:r w:rsidRPr="00395306">
        <w:rPr>
          <w:rFonts w:ascii="Arial" w:hAnsi="Arial"/>
          <w:color w:val="000000"/>
          <w:lang w:val="ru-RU"/>
        </w:rPr>
        <w:t>». Многие из нижеследующих методов также работают с движущимся изображением.</w:t>
      </w:r>
    </w:p>
    <w:p w:rsidR="00B035A8" w:rsidRPr="003070E2" w:rsidRDefault="00B035A8" w:rsidP="00B035A8">
      <w:pPr>
        <w:spacing w:before="240" w:after="240" w:line="240" w:lineRule="auto"/>
        <w:rPr>
          <w:rFonts w:ascii="Arial" w:hAnsi="Arial"/>
          <w:color w:val="00B0F0"/>
          <w:sz w:val="28"/>
          <w:szCs w:val="28"/>
          <w:lang w:val="ru-RU"/>
        </w:rPr>
      </w:pPr>
      <w:r w:rsidRPr="003070E2">
        <w:rPr>
          <w:rFonts w:ascii="Arial" w:hAnsi="Arial"/>
          <w:color w:val="00B0F0"/>
          <w:sz w:val="28"/>
          <w:szCs w:val="28"/>
          <w:lang w:val="ru-RU"/>
        </w:rPr>
        <w:t>Вот еще несколько других предложений: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Покажите ряд изображений и /или набросков по определенной теме (например,  бедность) и попросите учеников дать немедленную реакцию на рисунки/ изображения. Что фотограф / художник пытается сказать о теме изображения? Согласны ли с ним ученики? Какие чувства вызывают у учеников эти фото / изображения?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могут выбрать фото (например, наиболее понравившееся или фото, которое вызывает у них чувство дискомфорта) и затем объяснить группе, почему они выбрали именно это фото.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Ученикам в группе выдается изображение или фотография, к которому им необходимо придумать название (например, нелегальный иммигрант, проникающий в страну).  Группы могут затем сравнить и противопоставить свои названия, обсуждая,  к примеру, как выбор названия может вызывать разные реакции (например, некоторые могут сконцентрироваться на надежде, другие на отчаянии, благотворительности, шоке и т.д.).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 xml:space="preserve">Раздайте каждой группе фотографию, наклеенную в центре большого белого листа  </w:t>
      </w:r>
      <w:proofErr w:type="gramStart"/>
      <w:r w:rsidRPr="00395306">
        <w:rPr>
          <w:rFonts w:ascii="Arial" w:hAnsi="Arial"/>
          <w:color w:val="000000"/>
          <w:lang w:val="ru-RU"/>
        </w:rPr>
        <w:t xml:space="preserve">( 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например, фотографию, иллюстрирующую спорную тему). </w:t>
      </w:r>
      <w:proofErr w:type="gramStart"/>
      <w:r w:rsidRPr="00395306">
        <w:rPr>
          <w:rFonts w:ascii="Arial" w:hAnsi="Arial"/>
          <w:color w:val="000000"/>
          <w:lang w:val="ru-RU"/>
        </w:rPr>
        <w:t>Попросите учеников задать вопросы к фотографии и з</w:t>
      </w:r>
      <w:r>
        <w:rPr>
          <w:rFonts w:ascii="Arial" w:hAnsi="Arial"/>
          <w:color w:val="000000"/>
          <w:lang w:val="ru-RU"/>
        </w:rPr>
        <w:t>аписать их вокруг изображения (Н</w:t>
      </w:r>
      <w:r w:rsidRPr="00395306">
        <w:rPr>
          <w:rFonts w:ascii="Arial" w:hAnsi="Arial"/>
          <w:color w:val="000000"/>
          <w:lang w:val="ru-RU"/>
        </w:rPr>
        <w:t>апример: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 Что является темой фотографии? Кто участники действия? Что думает человек, стоящий в стороне? </w:t>
      </w:r>
      <w:proofErr w:type="gramStart"/>
      <w:r w:rsidRPr="00395306">
        <w:rPr>
          <w:rFonts w:ascii="Arial" w:hAnsi="Arial"/>
          <w:color w:val="000000"/>
          <w:lang w:val="ru-RU"/>
        </w:rPr>
        <w:t>И т.д.).</w:t>
      </w:r>
      <w:proofErr w:type="gramEnd"/>
      <w:r w:rsidRPr="00395306">
        <w:rPr>
          <w:rFonts w:ascii="Arial" w:hAnsi="Arial"/>
          <w:color w:val="000000"/>
          <w:lang w:val="ru-RU"/>
        </w:rPr>
        <w:t xml:space="preserve"> Вопросы могут быть использованы для стимуляции дальнейшей дискуссии. Или же ученики могут  выдвигать идеи, основанные на изображении, записывая вокруг него мысли, идеи и слова, которые приходят им в голову, когда они впервые видят изображение.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Попросите учеников разработать ролевую игру или симуляцию на основании фото, изображения или набросков. Они могут поименовать участников фотографии, изобрести их взаимоотношения, представить чувства каждого из людей на фотографии и так далее. Затем они должны распределить роли между собой и разыграть то, что, по их мнению, происходит и показать, что произойдет дальше. Каждый ученик может выбрать персонажа фотографии и разыграть эту роль. Другие ученики в классе могут затем задавать им вопросы по роли.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Ученики могут  сделать фотографии цифровой камерой и включить их в коллажи, презентации и т.п.</w:t>
      </w:r>
    </w:p>
    <w:p w:rsidR="00B035A8" w:rsidRPr="00395306" w:rsidRDefault="00B035A8" w:rsidP="00B035A8">
      <w:pPr>
        <w:pStyle w:val="a3"/>
        <w:numPr>
          <w:ilvl w:val="0"/>
          <w:numId w:val="1"/>
        </w:numPr>
        <w:rPr>
          <w:rFonts w:ascii="Arial" w:hAnsi="Arial"/>
          <w:color w:val="000000"/>
          <w:lang w:val="ru-RU"/>
        </w:rPr>
      </w:pPr>
      <w:r w:rsidRPr="00395306">
        <w:rPr>
          <w:rFonts w:ascii="Arial" w:hAnsi="Arial"/>
          <w:color w:val="000000"/>
          <w:lang w:val="ru-RU"/>
        </w:rPr>
        <w:t>Фотографии</w:t>
      </w:r>
      <w:r>
        <w:rPr>
          <w:rFonts w:ascii="Arial" w:hAnsi="Arial"/>
          <w:color w:val="000000"/>
          <w:lang w:val="ru-RU"/>
        </w:rPr>
        <w:t xml:space="preserve"> можно использовать в занятии «</w:t>
      </w:r>
      <w:r w:rsidRPr="003070E2">
        <w:rPr>
          <w:rFonts w:ascii="Arial" w:hAnsi="Arial"/>
          <w:b/>
          <w:color w:val="000000"/>
          <w:lang w:val="ru-RU"/>
        </w:rPr>
        <w:t>Игра памяти</w:t>
      </w:r>
      <w:r w:rsidRPr="00395306">
        <w:rPr>
          <w:rFonts w:ascii="Arial" w:hAnsi="Arial"/>
          <w:color w:val="000000"/>
          <w:lang w:val="ru-RU"/>
        </w:rPr>
        <w:t xml:space="preserve">», в которой ученики должны запомнить детали показанного им фото или изображения. Ученики затем </w:t>
      </w:r>
      <w:r w:rsidRPr="00395306">
        <w:rPr>
          <w:rFonts w:ascii="Arial" w:hAnsi="Arial"/>
          <w:color w:val="000000"/>
          <w:lang w:val="ru-RU"/>
        </w:rPr>
        <w:lastRenderedPageBreak/>
        <w:t>записывают или зарисовывают детали из картинки. Это занятие может быть полезным для концентрации внимания учеников или экстраполяции деталей.</w:t>
      </w:r>
    </w:p>
    <w:p w:rsidR="0095278E" w:rsidRPr="00B035A8" w:rsidRDefault="0095278E">
      <w:pPr>
        <w:rPr>
          <w:lang w:val="ru-RU"/>
        </w:rPr>
      </w:pPr>
      <w:bookmarkStart w:id="0" w:name="_GoBack"/>
      <w:bookmarkEnd w:id="0"/>
    </w:p>
    <w:sectPr w:rsidR="0095278E" w:rsidRPr="00B0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511A"/>
    <w:multiLevelType w:val="hybridMultilevel"/>
    <w:tmpl w:val="F58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AC"/>
    <w:rsid w:val="004541AC"/>
    <w:rsid w:val="0095278E"/>
    <w:rsid w:val="00B0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8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8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2015-01-02T21:17:00Z</dcterms:created>
  <dcterms:modified xsi:type="dcterms:W3CDTF">2015-01-02T21:17:00Z</dcterms:modified>
</cp:coreProperties>
</file>