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E2" w:rsidRPr="004D6B4C" w:rsidRDefault="00585EE2" w:rsidP="00585EE2">
      <w:pPr>
        <w:tabs>
          <w:tab w:val="left" w:pos="0"/>
        </w:tabs>
        <w:spacing w:after="240"/>
        <w:rPr>
          <w:rFonts w:ascii="Arial" w:hAnsi="Arial"/>
          <w:b/>
          <w:color w:val="00B0F0"/>
          <w:sz w:val="36"/>
          <w:szCs w:val="36"/>
          <w:lang w:val="ru-RU"/>
        </w:rPr>
      </w:pPr>
      <w:r w:rsidRPr="004D6B4C">
        <w:rPr>
          <w:rFonts w:ascii="Arial" w:hAnsi="Arial"/>
          <w:b/>
          <w:color w:val="00B0F0"/>
          <w:sz w:val="36"/>
          <w:szCs w:val="36"/>
          <w:lang w:val="ru-RU"/>
        </w:rPr>
        <w:t>ДЕБАТЫ С ПАЛОЧКОЙ</w:t>
      </w:r>
    </w:p>
    <w:p w:rsidR="00585EE2" w:rsidRPr="004D6B4C" w:rsidRDefault="00585EE2" w:rsidP="00585EE2">
      <w:pPr>
        <w:tabs>
          <w:tab w:val="left" w:pos="0"/>
        </w:tabs>
        <w:spacing w:after="240"/>
        <w:rPr>
          <w:rFonts w:ascii="Arial" w:hAnsi="Arial"/>
          <w:color w:val="00B0F0"/>
          <w:sz w:val="28"/>
          <w:szCs w:val="28"/>
          <w:lang w:val="ru-RU"/>
        </w:rPr>
      </w:pPr>
      <w:r w:rsidRPr="004D6B4C">
        <w:rPr>
          <w:rFonts w:ascii="Arial" w:hAnsi="Arial"/>
          <w:color w:val="00B0F0"/>
          <w:sz w:val="28"/>
          <w:szCs w:val="28"/>
          <w:lang w:val="ru-RU"/>
        </w:rPr>
        <w:t>Навыки:</w:t>
      </w:r>
    </w:p>
    <w:p w:rsidR="00585EE2" w:rsidRPr="00395306" w:rsidRDefault="00585EE2" w:rsidP="00585EE2">
      <w:pPr>
        <w:numPr>
          <w:ilvl w:val="0"/>
          <w:numId w:val="1"/>
        </w:numPr>
        <w:tabs>
          <w:tab w:val="left" w:pos="0"/>
        </w:tabs>
        <w:spacing w:after="0"/>
        <w:rPr>
          <w:rFonts w:ascii="Arial" w:hAnsi="Arial"/>
          <w:lang w:val="ru-RU"/>
        </w:rPr>
      </w:pPr>
      <w:r w:rsidRPr="00395306">
        <w:rPr>
          <w:rFonts w:ascii="Arial" w:hAnsi="Arial"/>
          <w:lang w:val="ru-RU"/>
        </w:rPr>
        <w:t>Мышление, Принятие Решений, решение проблем</w:t>
      </w:r>
    </w:p>
    <w:p w:rsidR="00585EE2" w:rsidRPr="00395306" w:rsidRDefault="00585EE2" w:rsidP="00585EE2">
      <w:pPr>
        <w:numPr>
          <w:ilvl w:val="0"/>
          <w:numId w:val="1"/>
        </w:numPr>
        <w:tabs>
          <w:tab w:val="left" w:pos="0"/>
        </w:tabs>
        <w:spacing w:after="0"/>
        <w:rPr>
          <w:rFonts w:ascii="Arial" w:hAnsi="Arial"/>
          <w:lang w:val="ru-RU"/>
        </w:rPr>
      </w:pPr>
      <w:r w:rsidRPr="00395306">
        <w:rPr>
          <w:rFonts w:ascii="Arial" w:hAnsi="Arial"/>
          <w:lang w:val="ru-RU"/>
        </w:rPr>
        <w:t>Работа в команде</w:t>
      </w:r>
    </w:p>
    <w:p w:rsidR="00585EE2" w:rsidRPr="004D6B4C" w:rsidRDefault="00585EE2" w:rsidP="00585EE2">
      <w:pPr>
        <w:tabs>
          <w:tab w:val="left" w:pos="0"/>
        </w:tabs>
        <w:spacing w:before="240" w:after="240"/>
        <w:rPr>
          <w:rFonts w:ascii="Arial" w:hAnsi="Arial"/>
          <w:color w:val="00B0F0"/>
          <w:sz w:val="28"/>
          <w:szCs w:val="28"/>
          <w:lang w:val="ru-RU"/>
        </w:rPr>
      </w:pPr>
      <w:r w:rsidRPr="004D6B4C">
        <w:rPr>
          <w:rFonts w:ascii="Arial" w:hAnsi="Arial"/>
          <w:color w:val="00B0F0"/>
          <w:sz w:val="28"/>
          <w:szCs w:val="28"/>
          <w:lang w:val="ru-RU"/>
        </w:rPr>
        <w:t>Что это?</w:t>
      </w:r>
    </w:p>
    <w:p w:rsidR="00585EE2" w:rsidRPr="00395306" w:rsidRDefault="00585EE2" w:rsidP="00585EE2">
      <w:pPr>
        <w:numPr>
          <w:ilvl w:val="0"/>
          <w:numId w:val="2"/>
        </w:numPr>
        <w:tabs>
          <w:tab w:val="left" w:pos="0"/>
        </w:tabs>
        <w:spacing w:after="0"/>
        <w:rPr>
          <w:rFonts w:ascii="Arial" w:hAnsi="Arial"/>
          <w:lang w:val="ru-RU"/>
        </w:rPr>
      </w:pPr>
      <w:r w:rsidRPr="00395306">
        <w:rPr>
          <w:rFonts w:ascii="Arial" w:hAnsi="Arial"/>
          <w:lang w:val="ru-RU"/>
        </w:rPr>
        <w:t>Эта игра позволяет ученикам делиться своими мыслями, идеями и мнениями по вопросу и заставляет их внимательно думать о том, что именно они хотели бы сказать и как лучше донести свою мысль до слушателя. Упражнение поощряет учеников практиковать не только навык активного слушания, но также конструктивно дополнить то, что говорят другие. Упражнение дает каждому ученику одинаковую возможность высказаться, что исключает ситуацию, когда только самые активные ученики принимают участие в дискуссии. Смотри</w:t>
      </w:r>
      <w:r>
        <w:rPr>
          <w:rFonts w:ascii="Arial" w:hAnsi="Arial"/>
          <w:lang w:val="ru-RU"/>
        </w:rPr>
        <w:t>те</w:t>
      </w:r>
      <w:r w:rsidRPr="00395306">
        <w:rPr>
          <w:rFonts w:ascii="Arial" w:hAnsi="Arial"/>
          <w:lang w:val="ru-RU"/>
        </w:rPr>
        <w:t xml:space="preserve"> также </w:t>
      </w:r>
      <w:r w:rsidRPr="004D6B4C">
        <w:rPr>
          <w:rFonts w:ascii="Arial" w:hAnsi="Arial"/>
          <w:b/>
          <w:lang w:val="ru-RU"/>
        </w:rPr>
        <w:t>Говорящие Головы</w:t>
      </w:r>
      <w:r w:rsidRPr="00395306">
        <w:rPr>
          <w:rFonts w:ascii="Arial" w:hAnsi="Arial"/>
          <w:lang w:val="ru-RU"/>
        </w:rPr>
        <w:t>.</w:t>
      </w:r>
    </w:p>
    <w:p w:rsidR="00585EE2" w:rsidRPr="004D6B4C" w:rsidRDefault="00585EE2" w:rsidP="00585EE2">
      <w:pPr>
        <w:tabs>
          <w:tab w:val="left" w:pos="0"/>
        </w:tabs>
        <w:spacing w:before="240" w:after="240"/>
        <w:rPr>
          <w:rFonts w:ascii="Arial" w:hAnsi="Arial"/>
          <w:color w:val="00B0F0"/>
          <w:sz w:val="28"/>
          <w:szCs w:val="28"/>
          <w:lang w:val="ru-RU"/>
        </w:rPr>
      </w:pPr>
      <w:r>
        <w:rPr>
          <w:rFonts w:ascii="Arial" w:hAnsi="Arial"/>
          <w:color w:val="00B0F0"/>
          <w:sz w:val="28"/>
          <w:szCs w:val="28"/>
          <w:lang w:val="ru-RU"/>
        </w:rPr>
        <w:t>Расположение</w:t>
      </w:r>
      <w:r w:rsidRPr="004D6B4C">
        <w:rPr>
          <w:rFonts w:ascii="Arial" w:hAnsi="Arial"/>
          <w:color w:val="00B0F0"/>
          <w:sz w:val="28"/>
          <w:szCs w:val="28"/>
          <w:lang w:val="ru-RU"/>
        </w:rPr>
        <w:t xml:space="preserve"> класса</w:t>
      </w:r>
    </w:p>
    <w:p w:rsidR="00585EE2" w:rsidRPr="00395306" w:rsidRDefault="00585EE2" w:rsidP="00585EE2">
      <w:pPr>
        <w:numPr>
          <w:ilvl w:val="0"/>
          <w:numId w:val="2"/>
        </w:numPr>
        <w:tabs>
          <w:tab w:val="left" w:pos="0"/>
        </w:tabs>
        <w:spacing w:after="0"/>
        <w:rPr>
          <w:rFonts w:ascii="Arial" w:hAnsi="Arial"/>
          <w:lang w:val="ru-RU"/>
        </w:rPr>
      </w:pPr>
      <w:r w:rsidRPr="00395306">
        <w:rPr>
          <w:rFonts w:ascii="Arial" w:hAnsi="Arial"/>
          <w:lang w:val="ru-RU"/>
        </w:rPr>
        <w:t>В идеале ученики должны сидеть кругом или полукругом, поэтому в комнате должно быть достаточно места. Ученики также могут сидеть за партами, однако  это помешает  вести дискуссию лицом к лицу.</w:t>
      </w:r>
    </w:p>
    <w:p w:rsidR="00585EE2" w:rsidRPr="004D6B4C" w:rsidRDefault="00585EE2" w:rsidP="00585EE2">
      <w:pPr>
        <w:tabs>
          <w:tab w:val="left" w:pos="0"/>
        </w:tabs>
        <w:spacing w:before="240" w:after="240"/>
        <w:rPr>
          <w:rFonts w:ascii="Arial" w:hAnsi="Arial"/>
          <w:color w:val="00B0F0"/>
          <w:sz w:val="28"/>
          <w:szCs w:val="28"/>
          <w:lang w:val="ru-RU"/>
        </w:rPr>
      </w:pPr>
      <w:r w:rsidRPr="004D6B4C">
        <w:rPr>
          <w:rFonts w:ascii="Arial" w:hAnsi="Arial"/>
          <w:color w:val="00B0F0"/>
          <w:sz w:val="28"/>
          <w:szCs w:val="28"/>
          <w:lang w:val="ru-RU"/>
        </w:rPr>
        <w:t>Как это работает?</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Каждый ученик получает три леденца на палочке.</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Ученики начинают дебаты по соответствующей теме.</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Каждый раз, когда кто-то выступает, они должны вручить леденец.</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Когда все три леденца были использованы, ученик больше не может выступать. Это должно способствовать то</w:t>
      </w:r>
      <w:r>
        <w:rPr>
          <w:rFonts w:ascii="Arial" w:hAnsi="Arial"/>
          <w:lang w:val="ru-RU"/>
        </w:rPr>
        <w:t>му, что ученики будут тщательно</w:t>
      </w:r>
      <w:r w:rsidRPr="00395306">
        <w:rPr>
          <w:rFonts w:ascii="Arial" w:hAnsi="Arial"/>
          <w:lang w:val="ru-RU"/>
        </w:rPr>
        <w:t xml:space="preserve"> взвешивать свои слова и эффективно общаться.</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Нужно подтолкнуть каждого к тому, чтобы он использовал все леденцы.</w:t>
      </w:r>
    </w:p>
    <w:p w:rsidR="00585EE2" w:rsidRPr="00395306" w:rsidRDefault="00585EE2" w:rsidP="00585EE2">
      <w:pPr>
        <w:numPr>
          <w:ilvl w:val="0"/>
          <w:numId w:val="3"/>
        </w:numPr>
        <w:tabs>
          <w:tab w:val="left" w:pos="0"/>
        </w:tabs>
        <w:spacing w:after="0"/>
        <w:ind w:left="284" w:hanging="284"/>
        <w:rPr>
          <w:rFonts w:ascii="Arial" w:hAnsi="Arial"/>
          <w:lang w:val="ru-RU"/>
        </w:rPr>
      </w:pPr>
      <w:r w:rsidRPr="00395306">
        <w:rPr>
          <w:rFonts w:ascii="Arial" w:hAnsi="Arial"/>
          <w:lang w:val="ru-RU"/>
        </w:rPr>
        <w:t xml:space="preserve">Преподаватель или выбранный человек может записать важные пункты на доске или </w:t>
      </w:r>
      <w:proofErr w:type="spellStart"/>
      <w:r w:rsidRPr="00395306">
        <w:rPr>
          <w:rFonts w:ascii="Arial" w:hAnsi="Arial"/>
          <w:lang w:val="ru-RU"/>
        </w:rPr>
        <w:t>флипчарте</w:t>
      </w:r>
      <w:proofErr w:type="spellEnd"/>
      <w:r w:rsidRPr="00395306">
        <w:rPr>
          <w:rFonts w:ascii="Arial" w:hAnsi="Arial"/>
          <w:lang w:val="ru-RU"/>
        </w:rPr>
        <w:t xml:space="preserve"> во время обсуждения. </w:t>
      </w:r>
    </w:p>
    <w:p w:rsidR="00585EE2" w:rsidRPr="00395306" w:rsidRDefault="00585EE2" w:rsidP="00585EE2">
      <w:pPr>
        <w:tabs>
          <w:tab w:val="left" w:pos="0"/>
        </w:tabs>
        <w:spacing w:after="0"/>
        <w:ind w:left="284" w:hanging="284"/>
        <w:rPr>
          <w:rFonts w:ascii="Arial" w:hAnsi="Arial"/>
          <w:lang w:val="ru-RU"/>
        </w:rPr>
      </w:pPr>
    </w:p>
    <w:p w:rsidR="00585EE2" w:rsidRPr="00395306" w:rsidRDefault="00585EE2" w:rsidP="00585EE2">
      <w:pPr>
        <w:tabs>
          <w:tab w:val="left" w:pos="0"/>
        </w:tabs>
        <w:spacing w:after="0"/>
        <w:rPr>
          <w:rFonts w:ascii="Arial" w:hAnsi="Arial"/>
          <w:lang w:val="ru-RU"/>
        </w:rPr>
      </w:pPr>
    </w:p>
    <w:p w:rsidR="00585EE2" w:rsidRPr="00395306" w:rsidRDefault="00585EE2" w:rsidP="00585EE2">
      <w:pPr>
        <w:tabs>
          <w:tab w:val="left" w:pos="0"/>
        </w:tabs>
        <w:spacing w:after="0"/>
        <w:rPr>
          <w:rFonts w:ascii="Arial" w:hAnsi="Arial"/>
          <w:lang w:val="ru-RU"/>
        </w:rPr>
      </w:pPr>
    </w:p>
    <w:p w:rsidR="0095278E" w:rsidRPr="00585EE2" w:rsidRDefault="0095278E">
      <w:pPr>
        <w:rPr>
          <w:lang w:val="ru-RU"/>
        </w:rPr>
      </w:pPr>
      <w:bookmarkStart w:id="0" w:name="_GoBack"/>
      <w:bookmarkEnd w:id="0"/>
    </w:p>
    <w:sectPr w:rsidR="0095278E" w:rsidRPr="00585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3FF0"/>
    <w:multiLevelType w:val="hybridMultilevel"/>
    <w:tmpl w:val="69FC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553E4"/>
    <w:multiLevelType w:val="hybridMultilevel"/>
    <w:tmpl w:val="AEA8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770BFC"/>
    <w:multiLevelType w:val="hybridMultilevel"/>
    <w:tmpl w:val="0FE08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7F"/>
    <w:rsid w:val="002F7C90"/>
    <w:rsid w:val="00550F7F"/>
    <w:rsid w:val="00585EE2"/>
    <w:rsid w:val="0095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E2"/>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E2"/>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2015-01-02T20:37:00Z</dcterms:created>
  <dcterms:modified xsi:type="dcterms:W3CDTF">2015-01-02T20:59:00Z</dcterms:modified>
</cp:coreProperties>
</file>